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61" w:rsidRPr="00AD5661" w:rsidRDefault="00AD5661" w:rsidP="00AD5661">
      <w:pPr>
        <w:spacing w:after="0"/>
        <w:jc w:val="center"/>
        <w:rPr>
          <w:sz w:val="40"/>
          <w:szCs w:val="40"/>
        </w:rPr>
      </w:pPr>
      <w:r w:rsidRPr="00AD5661">
        <w:rPr>
          <w:sz w:val="40"/>
          <w:szCs w:val="40"/>
        </w:rPr>
        <w:t>Creative Ways to Study Spelling</w:t>
      </w:r>
    </w:p>
    <w:p w:rsidR="00AD5661" w:rsidRDefault="00AD5661" w:rsidP="00BD4DBC">
      <w:pPr>
        <w:spacing w:after="0"/>
      </w:pPr>
    </w:p>
    <w:p w:rsidR="00BD4DBC" w:rsidRPr="00AD5661" w:rsidRDefault="00BD4DBC" w:rsidP="00AD5661">
      <w:pPr>
        <w:spacing w:after="0"/>
        <w:jc w:val="center"/>
        <w:rPr>
          <w:sz w:val="28"/>
          <w:szCs w:val="28"/>
        </w:rPr>
      </w:pPr>
      <w:r w:rsidRPr="00AD5661">
        <w:rPr>
          <w:sz w:val="28"/>
          <w:szCs w:val="28"/>
        </w:rPr>
        <w:t>In order for the right hemisphere of the brain to remember an image it helps to use color, size, or humor</w:t>
      </w:r>
      <w:r w:rsidR="00AD5661">
        <w:rPr>
          <w:sz w:val="28"/>
          <w:szCs w:val="28"/>
        </w:rPr>
        <w:t>… try some of these ideas!</w:t>
      </w:r>
    </w:p>
    <w:p w:rsidR="00637AA8" w:rsidRDefault="00637AA8"/>
    <w:p w:rsidR="00BD4DBC" w:rsidRDefault="00BD4DBC" w:rsidP="00AD5661">
      <w:pPr>
        <w:spacing w:after="0"/>
      </w:pPr>
      <w:r>
        <w:t>If there is a certain part of a spelling word that is giving you trouble, take a blank white piece of paper and write the word on it.  Use a colored marker and write the part that you keep forgetting in really large letters.</w:t>
      </w:r>
    </w:p>
    <w:p w:rsidR="00AD5661" w:rsidRDefault="00BD4DBC" w:rsidP="00AD5661">
      <w:pPr>
        <w:pBdr>
          <w:bottom w:val="single" w:sz="12" w:space="1" w:color="auto"/>
        </w:pBdr>
        <w:spacing w:after="0"/>
      </w:pPr>
      <w:r>
        <w:t>For example, a student keeps forgetting the “o” and “t” in commotion:</w:t>
      </w:r>
      <w:r w:rsidR="00AD5661">
        <w:t xml:space="preserve"> Comm</w:t>
      </w:r>
      <w:r w:rsidR="00AD5661">
        <w:rPr>
          <w:color w:val="FF0000"/>
          <w:sz w:val="36"/>
          <w:szCs w:val="36"/>
        </w:rPr>
        <w:t>ot</w:t>
      </w:r>
      <w:r w:rsidR="00AD5661">
        <w:t>ion</w:t>
      </w:r>
    </w:p>
    <w:p w:rsidR="00AD5661" w:rsidRDefault="00AD5661" w:rsidP="00AD5661">
      <w:pPr>
        <w:spacing w:after="0"/>
      </w:pPr>
    </w:p>
    <w:p w:rsidR="00BD4DBC" w:rsidRDefault="00BD4DBC" w:rsidP="00BD4DBC">
      <w:pPr>
        <w:spacing w:after="0"/>
      </w:pPr>
      <w:r>
        <w:t>Writing the letters on stairs will help visual-spatial learners see each letter of a word.  They then can climb up the stairs, mentally, to spell the work backward and climb down the stairs to spell it forward.</w:t>
      </w:r>
      <w:bookmarkStart w:id="0" w:name="_GoBack"/>
      <w:bookmarkEnd w:id="0"/>
    </w:p>
    <w:p w:rsidR="00BD4DBC" w:rsidRDefault="00BD4DBC" w:rsidP="00BD4DBC">
      <w:pPr>
        <w:pBdr>
          <w:bottom w:val="single" w:sz="12" w:space="1" w:color="auto"/>
        </w:pBdr>
        <w:spacing w:after="0"/>
      </w:pPr>
    </w:p>
    <w:p w:rsidR="00AD5661" w:rsidRDefault="00AD5661" w:rsidP="00BD4DBC">
      <w:pPr>
        <w:spacing w:after="0"/>
      </w:pPr>
    </w:p>
    <w:p w:rsidR="00BA2CE5" w:rsidRDefault="00BA2CE5" w:rsidP="00AD5661">
      <w:pPr>
        <w:spacing w:after="0"/>
      </w:pPr>
      <w:r>
        <w:t xml:space="preserve">Another technique is to type each spelling word on the computer using a different font for each word.  Select a font that matches the mood or feeling of the word.  </w:t>
      </w:r>
    </w:p>
    <w:p w:rsidR="00BA2CE5" w:rsidRDefault="00BA2CE5" w:rsidP="00AD5661">
      <w:pPr>
        <w:spacing w:after="0"/>
      </w:pPr>
      <w:r>
        <w:t>For example: aviatrix is a female pilot so it should be feminine and “airy”</w:t>
      </w:r>
    </w:p>
    <w:p w:rsidR="00BA2CE5" w:rsidRDefault="00BA2CE5" w:rsidP="00AD5661">
      <w:pPr>
        <w:spacing w:after="0"/>
        <w:rPr>
          <w:rFonts w:ascii="Freestyle Script" w:hAnsi="Freestyle Script"/>
          <w:sz w:val="44"/>
          <w:szCs w:val="44"/>
        </w:rPr>
      </w:pPr>
      <w:proofErr w:type="gramStart"/>
      <w:r w:rsidRPr="00BA2CE5">
        <w:rPr>
          <w:rFonts w:ascii="Freestyle Script" w:hAnsi="Freestyle Script"/>
          <w:sz w:val="44"/>
          <w:szCs w:val="44"/>
        </w:rPr>
        <w:t>aviatrix</w:t>
      </w:r>
      <w:proofErr w:type="gramEnd"/>
      <w:r w:rsidRPr="00BA2CE5">
        <w:rPr>
          <w:rFonts w:ascii="Freestyle Script" w:hAnsi="Freestyle Script"/>
          <w:sz w:val="44"/>
          <w:szCs w:val="44"/>
        </w:rPr>
        <w:t xml:space="preserve"> </w:t>
      </w:r>
    </w:p>
    <w:p w:rsidR="00BA2CE5" w:rsidRDefault="00BA2CE5" w:rsidP="00AD5661">
      <w:pPr>
        <w:spacing w:after="0"/>
      </w:pPr>
      <w:r>
        <w:t>For example: accelerate is to speed up so it should look like it was written quickly</w:t>
      </w:r>
    </w:p>
    <w:p w:rsidR="00BA2CE5" w:rsidRDefault="00BA2CE5" w:rsidP="00AD5661">
      <w:pPr>
        <w:pBdr>
          <w:bottom w:val="single" w:sz="12" w:space="1" w:color="auto"/>
        </w:pBdr>
        <w:spacing w:after="0"/>
        <w:rPr>
          <w:rFonts w:ascii="Magneto" w:hAnsi="Magneto"/>
          <w:sz w:val="44"/>
          <w:szCs w:val="44"/>
        </w:rPr>
      </w:pPr>
      <w:proofErr w:type="gramStart"/>
      <w:r>
        <w:rPr>
          <w:rFonts w:ascii="Magneto" w:hAnsi="Magneto"/>
          <w:sz w:val="44"/>
          <w:szCs w:val="44"/>
        </w:rPr>
        <w:t>a</w:t>
      </w:r>
      <w:r w:rsidRPr="00BA2CE5">
        <w:rPr>
          <w:rFonts w:ascii="Magneto" w:hAnsi="Magneto"/>
          <w:sz w:val="44"/>
          <w:szCs w:val="44"/>
        </w:rPr>
        <w:t>ccelerate</w:t>
      </w:r>
      <w:proofErr w:type="gramEnd"/>
    </w:p>
    <w:p w:rsidR="00AD5661" w:rsidRDefault="00AD5661" w:rsidP="00AD5661">
      <w:pPr>
        <w:spacing w:after="0"/>
      </w:pPr>
    </w:p>
    <w:p w:rsidR="00BA2CE5" w:rsidRPr="00AD5661" w:rsidRDefault="00BA2CE5" w:rsidP="00BA2CE5">
      <w:pPr>
        <w:spacing w:after="0"/>
        <w:rPr>
          <w:rFonts w:ascii="Magneto" w:hAnsi="Magneto"/>
          <w:sz w:val="44"/>
          <w:szCs w:val="44"/>
        </w:rPr>
      </w:pPr>
      <w:r>
        <w:t>Coming up with a silly story may also help.  For example, to spell friend one may say: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A2CE5" w:rsidTr="00BA2CE5">
        <w:tc>
          <w:tcPr>
            <w:tcW w:w="9576" w:type="dxa"/>
          </w:tcPr>
          <w:p w:rsidR="00BA2CE5" w:rsidRDefault="00BA2CE5" w:rsidP="00BA2CE5">
            <w:pPr>
              <w:jc w:val="center"/>
            </w:pPr>
            <w:r>
              <w:t xml:space="preserve">“The </w:t>
            </w:r>
            <w:proofErr w:type="spellStart"/>
            <w:r>
              <w:t>FRIes</w:t>
            </w:r>
            <w:proofErr w:type="spellEnd"/>
            <w:r>
              <w:t xml:space="preserve"> from </w:t>
            </w:r>
            <w:proofErr w:type="spellStart"/>
            <w:proofErr w:type="gramStart"/>
            <w:r>
              <w:t>FRIday’s</w:t>
            </w:r>
            <w:proofErr w:type="spellEnd"/>
            <w:proofErr w:type="gramEnd"/>
            <w:r>
              <w:t xml:space="preserve"> sure taste good at the day’s end!”</w:t>
            </w:r>
          </w:p>
          <w:p w:rsidR="00BA2CE5" w:rsidRDefault="00BA2CE5" w:rsidP="00BA2CE5">
            <w:pPr>
              <w:jc w:val="center"/>
            </w:pPr>
            <w:r>
              <w:t>“You are right, FRIEND!”</w:t>
            </w:r>
          </w:p>
        </w:tc>
      </w:tr>
    </w:tbl>
    <w:p w:rsidR="00BA2CE5" w:rsidRDefault="00BA2CE5" w:rsidP="00BA2CE5">
      <w:pPr>
        <w:pBdr>
          <w:bottom w:val="single" w:sz="12" w:space="1" w:color="auto"/>
        </w:pBdr>
        <w:spacing w:after="0"/>
      </w:pPr>
    </w:p>
    <w:p w:rsidR="00AD5661" w:rsidRPr="00BA2CE5" w:rsidRDefault="00AD5661" w:rsidP="00BA2CE5">
      <w:pPr>
        <w:spacing w:after="0"/>
        <w:rPr>
          <w:rFonts w:ascii="Magneto" w:hAnsi="Magneto"/>
        </w:rPr>
      </w:pPr>
    </w:p>
    <w:p w:rsidR="00AD5661" w:rsidRDefault="00AD5661" w:rsidP="00BD4DBC">
      <w:pPr>
        <w:spacing w:after="0"/>
      </w:pPr>
      <w:r>
        <w:t>Rewrite the words by color-coding the word parts.  Write all prefixes blue, root words red, and suffixes green.  You will start to realize you don’t need to memorize words, just know your word parts!</w:t>
      </w:r>
    </w:p>
    <w:p w:rsidR="00AD5661" w:rsidRPr="00AD5661" w:rsidRDefault="00AD5661" w:rsidP="00BD4DBC">
      <w:pPr>
        <w:pBdr>
          <w:bottom w:val="single" w:sz="12" w:space="1" w:color="auto"/>
        </w:pBdr>
        <w:spacing w:after="0"/>
        <w:rPr>
          <w:sz w:val="36"/>
          <w:szCs w:val="36"/>
        </w:rPr>
      </w:pPr>
      <w:proofErr w:type="gramStart"/>
      <w:r w:rsidRPr="00AD5661">
        <w:rPr>
          <w:color w:val="0070C0"/>
          <w:sz w:val="36"/>
          <w:szCs w:val="36"/>
        </w:rPr>
        <w:t>com</w:t>
      </w:r>
      <w:r w:rsidRPr="00AD5661">
        <w:rPr>
          <w:color w:val="FF0000"/>
          <w:sz w:val="36"/>
          <w:szCs w:val="36"/>
        </w:rPr>
        <w:t>mot</w:t>
      </w:r>
      <w:r w:rsidRPr="00AD5661">
        <w:rPr>
          <w:color w:val="00B050"/>
          <w:sz w:val="36"/>
          <w:szCs w:val="36"/>
        </w:rPr>
        <w:t>ion</w:t>
      </w:r>
      <w:proofErr w:type="gramEnd"/>
    </w:p>
    <w:p w:rsidR="00AD5661" w:rsidRDefault="00AD5661" w:rsidP="00BD4DBC">
      <w:pPr>
        <w:spacing w:after="0"/>
      </w:pPr>
    </w:p>
    <w:p w:rsidR="00BA2CE5" w:rsidRDefault="00BA2CE5" w:rsidP="00BD4DBC">
      <w:pPr>
        <w:spacing w:after="0"/>
      </w:pPr>
      <w:r w:rsidRPr="00BA2CE5">
        <w:t>Create mental pictures of spelling words by using a visualization approach.</w:t>
      </w:r>
    </w:p>
    <w:p w:rsidR="00BA2CE5" w:rsidRPr="00BA2CE5" w:rsidRDefault="00BA2CE5" w:rsidP="00BD4DBC">
      <w:pPr>
        <w:spacing w:after="0"/>
      </w:pPr>
      <w:r>
        <w:t xml:space="preserve">Some words naturally make you think of a picture because of the shape of the letters, for example mountain can look like </w:t>
      </w:r>
      <w:proofErr w:type="spellStart"/>
      <w:r>
        <w:t>MouNtaiNs</w:t>
      </w:r>
      <w:proofErr w:type="spellEnd"/>
      <w:r>
        <w:t xml:space="preserve"> by capitalizing each “m” and “n”.  This can also work with word parts.  Try to make a word</w:t>
      </w:r>
      <w:r w:rsidR="00AD5661">
        <w:t xml:space="preserve"> part</w:t>
      </w:r>
      <w:r>
        <w:t xml:space="preserve"> </w:t>
      </w:r>
      <w:r w:rsidR="00AD5661">
        <w:t>LOOK like the meaning.</w:t>
      </w:r>
    </w:p>
    <w:sectPr w:rsidR="00BA2CE5" w:rsidRPr="00BA2CE5" w:rsidSect="00AD5661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BC"/>
    <w:rsid w:val="00346601"/>
    <w:rsid w:val="00637AA8"/>
    <w:rsid w:val="00AD5661"/>
    <w:rsid w:val="00BA2CE5"/>
    <w:rsid w:val="00BD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Gilbert</dc:creator>
  <cp:lastModifiedBy>Gunstream, Stacy - BET</cp:lastModifiedBy>
  <cp:revision>2</cp:revision>
  <dcterms:created xsi:type="dcterms:W3CDTF">2012-09-14T21:42:00Z</dcterms:created>
  <dcterms:modified xsi:type="dcterms:W3CDTF">2012-09-14T21:42:00Z</dcterms:modified>
</cp:coreProperties>
</file>